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FA" w:rsidRPr="000D3EFC" w:rsidRDefault="00D60EFA" w:rsidP="00D60EFA">
      <w:pPr>
        <w:rPr>
          <w:rFonts w:ascii="仿宋_GB2312" w:eastAsia="仿宋_GB2312" w:hAnsi="黑体" w:hint="eastAsia"/>
          <w:sz w:val="28"/>
          <w:szCs w:val="28"/>
        </w:rPr>
      </w:pPr>
      <w:r w:rsidRPr="000D3EFC">
        <w:rPr>
          <w:rFonts w:ascii="仿宋_GB2312" w:eastAsia="仿宋_GB2312" w:hAnsi="黑体" w:hint="eastAsia"/>
          <w:sz w:val="28"/>
          <w:szCs w:val="28"/>
        </w:rPr>
        <w:t>附件</w:t>
      </w:r>
      <w:r>
        <w:rPr>
          <w:rFonts w:ascii="仿宋_GB2312" w:eastAsia="仿宋_GB2312" w:hAnsi="黑体" w:hint="eastAsia"/>
          <w:sz w:val="28"/>
          <w:szCs w:val="28"/>
        </w:rPr>
        <w:t>1</w:t>
      </w:r>
      <w:r w:rsidRPr="000D3EFC">
        <w:rPr>
          <w:rFonts w:ascii="仿宋_GB2312" w:eastAsia="仿宋_GB2312" w:hAnsi="黑体" w:hint="eastAsia"/>
          <w:sz w:val="28"/>
          <w:szCs w:val="28"/>
        </w:rPr>
        <w:t>：</w:t>
      </w:r>
    </w:p>
    <w:p w:rsidR="00D60EFA" w:rsidRDefault="00D60EFA" w:rsidP="00D60EFA">
      <w:pPr>
        <w:jc w:val="center"/>
        <w:rPr>
          <w:rFonts w:ascii="宋体" w:hAnsi="宋体"/>
          <w:b/>
          <w:sz w:val="28"/>
          <w:szCs w:val="28"/>
        </w:rPr>
      </w:pPr>
      <w:r w:rsidRPr="00E5145B">
        <w:rPr>
          <w:rFonts w:ascii="宋体" w:hAnsi="宋体" w:hint="eastAsia"/>
          <w:b/>
          <w:sz w:val="28"/>
          <w:szCs w:val="28"/>
        </w:rPr>
        <w:t>《</w:t>
      </w:r>
      <w:r w:rsidRPr="009B5F26">
        <w:rPr>
          <w:rFonts w:ascii="宋体" w:hAnsi="宋体" w:hint="eastAsia"/>
          <w:b/>
          <w:sz w:val="28"/>
          <w:szCs w:val="28"/>
        </w:rPr>
        <w:t>北京建筑行业知识产权矛盾纠纷排查表</w:t>
      </w:r>
      <w:r w:rsidRPr="00E5145B">
        <w:rPr>
          <w:rFonts w:ascii="宋体" w:hAnsi="宋体" w:hint="eastAsia"/>
          <w:b/>
          <w:sz w:val="28"/>
          <w:szCs w:val="28"/>
        </w:rPr>
        <w:t>》</w:t>
      </w:r>
    </w:p>
    <w:p w:rsidR="00D60EFA" w:rsidRPr="00F75742" w:rsidRDefault="00D60EFA" w:rsidP="00D60EFA">
      <w:pPr>
        <w:jc w:val="center"/>
        <w:rPr>
          <w:rFonts w:ascii="宋体" w:hAnsi="宋体"/>
          <w:b/>
          <w:szCs w:val="21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748"/>
        <w:gridCol w:w="2503"/>
        <w:gridCol w:w="2462"/>
      </w:tblGrid>
      <w:tr w:rsidR="00D60EFA" w:rsidRPr="00BE4CBF" w:rsidTr="00D105D2">
        <w:trPr>
          <w:trHeight w:val="551"/>
        </w:trPr>
        <w:tc>
          <w:tcPr>
            <w:tcW w:w="2268" w:type="dxa"/>
            <w:vAlign w:val="center"/>
          </w:tcPr>
          <w:p w:rsidR="00D60EFA" w:rsidRPr="00BE4CBF" w:rsidRDefault="00D60EFA" w:rsidP="00D105D2">
            <w:pPr>
              <w:rPr>
                <w:rFonts w:ascii="宋体" w:hAnsi="宋体"/>
                <w:sz w:val="24"/>
                <w:szCs w:val="24"/>
              </w:rPr>
            </w:pPr>
            <w:r w:rsidRPr="00BE4CBF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713" w:type="dxa"/>
            <w:gridSpan w:val="3"/>
            <w:vAlign w:val="center"/>
          </w:tcPr>
          <w:p w:rsidR="00D60EFA" w:rsidRPr="00BE4CBF" w:rsidRDefault="00D60EFA" w:rsidP="00D105D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60EFA" w:rsidRPr="00BE4CBF" w:rsidTr="00D105D2">
        <w:trPr>
          <w:trHeight w:val="544"/>
        </w:trPr>
        <w:tc>
          <w:tcPr>
            <w:tcW w:w="2268" w:type="dxa"/>
            <w:vAlign w:val="center"/>
          </w:tcPr>
          <w:p w:rsidR="00D60EFA" w:rsidRPr="00BE4CBF" w:rsidRDefault="00D60EFA" w:rsidP="00D105D2">
            <w:pPr>
              <w:rPr>
                <w:rFonts w:ascii="宋体" w:hAnsi="宋体"/>
                <w:sz w:val="24"/>
                <w:szCs w:val="24"/>
              </w:rPr>
            </w:pPr>
            <w:r w:rsidRPr="00BE4CBF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748" w:type="dxa"/>
            <w:vAlign w:val="center"/>
          </w:tcPr>
          <w:p w:rsidR="00D60EFA" w:rsidRPr="00BE4CBF" w:rsidRDefault="00D60EFA" w:rsidP="00D105D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60EFA" w:rsidRPr="00BE4CBF" w:rsidRDefault="00D60EFA" w:rsidP="00D105D2">
            <w:pPr>
              <w:rPr>
                <w:rFonts w:ascii="宋体" w:hAnsi="宋体"/>
                <w:sz w:val="24"/>
                <w:szCs w:val="24"/>
              </w:rPr>
            </w:pPr>
            <w:r w:rsidRPr="00BE4CBF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462" w:type="dxa"/>
            <w:vAlign w:val="center"/>
          </w:tcPr>
          <w:p w:rsidR="00D60EFA" w:rsidRPr="00BE4CBF" w:rsidRDefault="00D60EFA" w:rsidP="00D105D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60EFA" w:rsidRPr="00BE4CBF" w:rsidTr="00D105D2">
        <w:trPr>
          <w:trHeight w:hRule="exact" w:val="91"/>
        </w:trPr>
        <w:tc>
          <w:tcPr>
            <w:tcW w:w="2268" w:type="dxa"/>
          </w:tcPr>
          <w:p w:rsidR="00D60EFA" w:rsidRPr="00BE4CBF" w:rsidRDefault="00D60EFA" w:rsidP="00D105D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</w:tcPr>
          <w:p w:rsidR="00D60EFA" w:rsidRPr="00BE4CBF" w:rsidRDefault="00D60EFA" w:rsidP="00D105D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3" w:type="dxa"/>
          </w:tcPr>
          <w:p w:rsidR="00D60EFA" w:rsidRPr="00BE4CBF" w:rsidRDefault="00D60EFA" w:rsidP="00D105D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2" w:type="dxa"/>
          </w:tcPr>
          <w:p w:rsidR="00D60EFA" w:rsidRPr="00BE4CBF" w:rsidRDefault="00D60EFA" w:rsidP="00D105D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60EFA" w:rsidRPr="00BE2E2E" w:rsidTr="00D105D2">
        <w:trPr>
          <w:trHeight w:val="2466"/>
        </w:trPr>
        <w:tc>
          <w:tcPr>
            <w:tcW w:w="2268" w:type="dxa"/>
            <w:vAlign w:val="center"/>
          </w:tcPr>
          <w:p w:rsidR="00D60EFA" w:rsidRPr="00C22F7A" w:rsidRDefault="00D60EFA" w:rsidP="00D105D2">
            <w:pPr>
              <w:jc w:val="left"/>
              <w:rPr>
                <w:rFonts w:ascii="宋体" w:hAnsi="宋体" w:hint="eastAsia"/>
                <w:szCs w:val="21"/>
              </w:rPr>
            </w:pPr>
            <w:r w:rsidRPr="00C22F7A">
              <w:rPr>
                <w:rFonts w:ascii="宋体" w:hAnsi="宋体" w:hint="eastAsia"/>
                <w:szCs w:val="21"/>
              </w:rPr>
              <w:t>一、贵单位是否存在知识产权矛盾纠纷及主要纠纷描述</w:t>
            </w:r>
          </w:p>
          <w:p w:rsidR="00D60EFA" w:rsidRPr="00C22F7A" w:rsidRDefault="00D60EFA" w:rsidP="00D105D2">
            <w:pPr>
              <w:jc w:val="left"/>
              <w:rPr>
                <w:rFonts w:ascii="宋体" w:hAnsi="宋体" w:hint="eastAsia"/>
                <w:szCs w:val="21"/>
              </w:rPr>
            </w:pPr>
            <w:r w:rsidRPr="00C22F7A">
              <w:rPr>
                <w:rFonts w:ascii="宋体" w:hAnsi="宋体" w:hint="eastAsia"/>
                <w:szCs w:val="21"/>
              </w:rPr>
              <w:t>（主要包括专利、商标、著作权等方面的知识产权纠纷）</w:t>
            </w:r>
          </w:p>
        </w:tc>
        <w:tc>
          <w:tcPr>
            <w:tcW w:w="6713" w:type="dxa"/>
            <w:gridSpan w:val="3"/>
          </w:tcPr>
          <w:p w:rsidR="00D60EFA" w:rsidRPr="00BE2E2E" w:rsidRDefault="00D60EFA" w:rsidP="00D105D2">
            <w:pPr>
              <w:rPr>
                <w:rFonts w:ascii="楷体_GB2312" w:eastAsia="楷体_GB2312" w:hAnsi="宋体" w:hint="eastAsia"/>
                <w:sz w:val="20"/>
                <w:szCs w:val="20"/>
              </w:rPr>
            </w:pPr>
          </w:p>
        </w:tc>
      </w:tr>
      <w:tr w:rsidR="00D60EFA" w:rsidRPr="00BE2E2E" w:rsidTr="00D105D2">
        <w:trPr>
          <w:trHeight w:val="1410"/>
        </w:trPr>
        <w:tc>
          <w:tcPr>
            <w:tcW w:w="2268" w:type="dxa"/>
            <w:vAlign w:val="center"/>
          </w:tcPr>
          <w:p w:rsidR="00D60EFA" w:rsidRPr="00C22F7A" w:rsidRDefault="00D60EFA" w:rsidP="00D105D2">
            <w:pPr>
              <w:jc w:val="left"/>
              <w:rPr>
                <w:rFonts w:ascii="宋体" w:hAnsi="宋体" w:hint="eastAsia"/>
                <w:szCs w:val="21"/>
              </w:rPr>
            </w:pPr>
            <w:r w:rsidRPr="00C22F7A">
              <w:rPr>
                <w:rFonts w:ascii="宋体" w:hAnsi="宋体" w:hint="eastAsia"/>
                <w:szCs w:val="21"/>
              </w:rPr>
              <w:t>二、贵单位是否有正在进行维权的知识产权案件及维</w:t>
            </w:r>
            <w:proofErr w:type="gramStart"/>
            <w:r w:rsidRPr="00C22F7A">
              <w:rPr>
                <w:rFonts w:ascii="宋体" w:hAnsi="宋体" w:hint="eastAsia"/>
                <w:szCs w:val="21"/>
              </w:rPr>
              <w:t>权渠道</w:t>
            </w:r>
            <w:proofErr w:type="gramEnd"/>
          </w:p>
        </w:tc>
        <w:tc>
          <w:tcPr>
            <w:tcW w:w="6713" w:type="dxa"/>
            <w:gridSpan w:val="3"/>
            <w:vAlign w:val="center"/>
          </w:tcPr>
          <w:p w:rsidR="00D60EFA" w:rsidRPr="00BE2E2E" w:rsidRDefault="00D60EFA" w:rsidP="00D105D2">
            <w:pPr>
              <w:jc w:val="center"/>
              <w:rPr>
                <w:rFonts w:ascii="楷体_GB2312" w:eastAsia="楷体_GB2312" w:hAnsi="宋体" w:hint="eastAsia"/>
                <w:sz w:val="24"/>
                <w:szCs w:val="24"/>
              </w:rPr>
            </w:pPr>
          </w:p>
        </w:tc>
      </w:tr>
      <w:tr w:rsidR="00D60EFA" w:rsidRPr="00BE2E2E" w:rsidTr="00D105D2">
        <w:trPr>
          <w:trHeight w:val="1272"/>
        </w:trPr>
        <w:tc>
          <w:tcPr>
            <w:tcW w:w="2268" w:type="dxa"/>
            <w:vAlign w:val="center"/>
          </w:tcPr>
          <w:p w:rsidR="00D60EFA" w:rsidRPr="00C22F7A" w:rsidRDefault="00D60EFA" w:rsidP="00D105D2">
            <w:pPr>
              <w:jc w:val="left"/>
              <w:rPr>
                <w:rFonts w:ascii="宋体" w:hAnsi="宋体" w:hint="eastAsia"/>
                <w:szCs w:val="21"/>
              </w:rPr>
            </w:pPr>
            <w:r w:rsidRPr="00C22F7A">
              <w:rPr>
                <w:rFonts w:ascii="宋体" w:hAnsi="宋体" w:hint="eastAsia"/>
                <w:szCs w:val="21"/>
              </w:rPr>
              <w:t>三、贵单位是否有意愿选择人民调解的方式处理矛盾纠纷</w:t>
            </w:r>
          </w:p>
        </w:tc>
        <w:tc>
          <w:tcPr>
            <w:tcW w:w="6713" w:type="dxa"/>
            <w:gridSpan w:val="3"/>
            <w:vAlign w:val="center"/>
          </w:tcPr>
          <w:p w:rsidR="00D60EFA" w:rsidRPr="00BE2E2E" w:rsidRDefault="00D60EFA" w:rsidP="00D105D2">
            <w:pPr>
              <w:jc w:val="center"/>
              <w:rPr>
                <w:rFonts w:ascii="楷体_GB2312" w:eastAsia="楷体_GB2312" w:hAnsi="宋体" w:hint="eastAsia"/>
                <w:sz w:val="24"/>
                <w:szCs w:val="24"/>
              </w:rPr>
            </w:pPr>
          </w:p>
        </w:tc>
      </w:tr>
      <w:tr w:rsidR="00D60EFA" w:rsidRPr="00BE2E2E" w:rsidTr="00D105D2">
        <w:trPr>
          <w:trHeight w:val="1817"/>
        </w:trPr>
        <w:tc>
          <w:tcPr>
            <w:tcW w:w="2268" w:type="dxa"/>
            <w:vAlign w:val="center"/>
          </w:tcPr>
          <w:p w:rsidR="00D60EFA" w:rsidRPr="00C22F7A" w:rsidRDefault="00D60EFA" w:rsidP="00D105D2">
            <w:pPr>
              <w:jc w:val="left"/>
              <w:rPr>
                <w:rFonts w:ascii="宋体" w:hAnsi="宋体" w:hint="eastAsia"/>
                <w:szCs w:val="21"/>
              </w:rPr>
            </w:pPr>
            <w:r w:rsidRPr="00C22F7A">
              <w:rPr>
                <w:rFonts w:ascii="宋体" w:hAnsi="宋体" w:hint="eastAsia"/>
                <w:szCs w:val="21"/>
              </w:rPr>
              <w:t>四、贵单位最想了解的知识产权知识或需要解答的疑难问题</w:t>
            </w:r>
          </w:p>
        </w:tc>
        <w:tc>
          <w:tcPr>
            <w:tcW w:w="6713" w:type="dxa"/>
            <w:gridSpan w:val="3"/>
            <w:vAlign w:val="center"/>
          </w:tcPr>
          <w:p w:rsidR="00D60EFA" w:rsidRPr="00BE2E2E" w:rsidRDefault="00D60EFA" w:rsidP="00D105D2">
            <w:pPr>
              <w:jc w:val="center"/>
              <w:rPr>
                <w:rFonts w:ascii="楷体_GB2312" w:eastAsia="楷体_GB2312" w:hAnsi="宋体" w:hint="eastAsia"/>
                <w:sz w:val="24"/>
                <w:szCs w:val="24"/>
              </w:rPr>
            </w:pPr>
          </w:p>
        </w:tc>
      </w:tr>
      <w:tr w:rsidR="00D60EFA" w:rsidRPr="00BE2E2E" w:rsidTr="00D105D2">
        <w:trPr>
          <w:trHeight w:val="2254"/>
        </w:trPr>
        <w:tc>
          <w:tcPr>
            <w:tcW w:w="2268" w:type="dxa"/>
            <w:vAlign w:val="center"/>
          </w:tcPr>
          <w:p w:rsidR="00D60EFA" w:rsidRPr="00C22F7A" w:rsidRDefault="00D60EFA" w:rsidP="00D105D2">
            <w:pPr>
              <w:jc w:val="left"/>
              <w:rPr>
                <w:rFonts w:ascii="宋体" w:hAnsi="宋体" w:hint="eastAsia"/>
                <w:szCs w:val="21"/>
              </w:rPr>
            </w:pPr>
            <w:r w:rsidRPr="00C22F7A">
              <w:rPr>
                <w:rFonts w:ascii="宋体" w:hAnsi="宋体" w:hint="eastAsia"/>
                <w:szCs w:val="21"/>
              </w:rPr>
              <w:t>五、对人调</w:t>
            </w:r>
            <w:proofErr w:type="gramStart"/>
            <w:r w:rsidRPr="00C22F7A">
              <w:rPr>
                <w:rFonts w:ascii="宋体" w:hAnsi="宋体" w:hint="eastAsia"/>
                <w:szCs w:val="21"/>
              </w:rPr>
              <w:t>委未来</w:t>
            </w:r>
            <w:proofErr w:type="gramEnd"/>
            <w:r w:rsidRPr="00C22F7A">
              <w:rPr>
                <w:rFonts w:ascii="宋体" w:hAnsi="宋体" w:hint="eastAsia"/>
                <w:szCs w:val="21"/>
              </w:rPr>
              <w:t>工作的意见建议</w:t>
            </w:r>
          </w:p>
        </w:tc>
        <w:tc>
          <w:tcPr>
            <w:tcW w:w="6713" w:type="dxa"/>
            <w:gridSpan w:val="3"/>
            <w:vAlign w:val="center"/>
          </w:tcPr>
          <w:p w:rsidR="00D60EFA" w:rsidRPr="006A4BF0" w:rsidRDefault="00D60EFA" w:rsidP="00D105D2">
            <w:pPr>
              <w:jc w:val="center"/>
              <w:rPr>
                <w:rFonts w:ascii="楷体_GB2312" w:eastAsia="楷体_GB2312" w:hAnsi="宋体" w:hint="eastAsia"/>
                <w:sz w:val="24"/>
                <w:szCs w:val="24"/>
              </w:rPr>
            </w:pPr>
          </w:p>
        </w:tc>
      </w:tr>
    </w:tbl>
    <w:p w:rsidR="00D60EFA" w:rsidRPr="006A4BF0" w:rsidRDefault="00D60EFA" w:rsidP="00D60EFA">
      <w:pPr>
        <w:jc w:val="left"/>
        <w:rPr>
          <w:sz w:val="20"/>
          <w:szCs w:val="20"/>
        </w:rPr>
      </w:pPr>
      <w:r w:rsidRPr="006A4BF0">
        <w:rPr>
          <w:rFonts w:hint="eastAsia"/>
          <w:sz w:val="20"/>
          <w:szCs w:val="20"/>
        </w:rPr>
        <w:t>联系人：王向兰</w:t>
      </w:r>
    </w:p>
    <w:p w:rsidR="00D60EFA" w:rsidRPr="006A4BF0" w:rsidRDefault="00D60EFA" w:rsidP="00D60EFA">
      <w:pPr>
        <w:jc w:val="left"/>
        <w:rPr>
          <w:rFonts w:ascii="仿宋_GB2312" w:hAnsi="宋体"/>
          <w:sz w:val="20"/>
          <w:szCs w:val="20"/>
        </w:rPr>
      </w:pPr>
      <w:r w:rsidRPr="006A4BF0">
        <w:rPr>
          <w:rFonts w:ascii="仿宋_GB2312" w:hAnsi="宋体" w:hint="eastAsia"/>
          <w:sz w:val="20"/>
          <w:szCs w:val="20"/>
        </w:rPr>
        <w:t>联系电话：</w:t>
      </w:r>
      <w:r w:rsidRPr="006A4BF0">
        <w:rPr>
          <w:rFonts w:ascii="仿宋_GB2312" w:hAnsi="宋体" w:hint="eastAsia"/>
          <w:sz w:val="20"/>
          <w:szCs w:val="20"/>
        </w:rPr>
        <w:t>010-63983021</w:t>
      </w:r>
      <w:r w:rsidRPr="006A4BF0">
        <w:rPr>
          <w:rFonts w:ascii="仿宋_GB2312" w:hAnsi="宋体" w:hint="eastAsia"/>
          <w:sz w:val="20"/>
          <w:szCs w:val="20"/>
        </w:rPr>
        <w:t>（兼传真），电子邮箱：</w:t>
      </w:r>
      <w:r w:rsidRPr="006A4BF0">
        <w:rPr>
          <w:rFonts w:ascii="仿宋_GB2312" w:hAnsi="宋体" w:hint="eastAsia"/>
          <w:sz w:val="20"/>
          <w:szCs w:val="20"/>
        </w:rPr>
        <w:t>bjyantuxiehui@163.com</w:t>
      </w:r>
    </w:p>
    <w:p w:rsidR="003C7CC8" w:rsidRPr="00D60EFA" w:rsidRDefault="003C7CC8"/>
    <w:sectPr w:rsidR="003C7CC8" w:rsidRPr="00D60EFA" w:rsidSect="003C7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EFA"/>
    <w:rsid w:val="003C7CC8"/>
    <w:rsid w:val="00D6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2021-08-12T09:39:00Z</dcterms:created>
  <dcterms:modified xsi:type="dcterms:W3CDTF">2021-08-12T09:39:00Z</dcterms:modified>
</cp:coreProperties>
</file>